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9A" w:rsidRPr="00AD2D8D" w:rsidRDefault="00DD502A" w:rsidP="00CB479A">
      <w:pPr>
        <w:pStyle w:val="Title"/>
        <w:rPr>
          <w:sz w:val="28"/>
          <w:szCs w:val="28"/>
        </w:rPr>
      </w:pPr>
      <w:r>
        <w:rPr>
          <w:noProof/>
          <w:sz w:val="28"/>
          <w:szCs w:val="28"/>
          <w:lang w:val="en-ZA" w:eastAsia="en-ZA"/>
        </w:rPr>
        <w:pict>
          <v:rect id="Rectangle 2" o:spid="_x0000_s1034" style="position:absolute;left:0;text-align:left;margin-left:92.95pt;margin-top:25.95pt;width:351pt;height:53.9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" strokeweight="1.5pt">
            <v:textbox>
              <w:txbxContent>
                <w:p w:rsidR="000A05B1" w:rsidRDefault="000A05B1" w:rsidP="000A05B1">
                  <w:pPr>
                    <w:pStyle w:val="Heading4"/>
                    <w:rPr>
                      <w:rFonts w:ascii="Trebuchet MS" w:hAnsi="Trebuchet MS"/>
                      <w:sz w:val="48"/>
                    </w:rPr>
                  </w:pPr>
                  <w:r>
                    <w:rPr>
                      <w:rFonts w:ascii="Trebuchet MS" w:hAnsi="Trebuchet MS"/>
                      <w:sz w:val="48"/>
                    </w:rPr>
                    <w:t>MIDLANDS STATE UNIVERSITY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en-ZA"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-28.5pt;margin-top:-2.25pt;width:162pt;height:108.05pt;z-index:-251654656">
            <v:imagedata r:id="rId8" o:title=""/>
            <w10:wrap type="topAndBottom"/>
          </v:shape>
          <o:OLEObject Type="Embed" ProgID="PBrush" ShapeID="_x0000_s1033" DrawAspect="Content" ObjectID="_1539604753" r:id="rId9">
            <o:FieldCodes>\* MERGEFORMAT</o:FieldCodes>
          </o:OLEObject>
        </w:pict>
      </w:r>
      <w:r w:rsidR="00CB479A" w:rsidRPr="00AD2D8D">
        <w:rPr>
          <w:sz w:val="28"/>
          <w:szCs w:val="28"/>
        </w:rPr>
        <w:t>FACULTY OF SCIENCE &amp; TECHNOLOGY</w:t>
      </w:r>
    </w:p>
    <w:p w:rsidR="00CB479A" w:rsidRPr="00AD2D8D" w:rsidRDefault="00CB479A" w:rsidP="00CB479A">
      <w:pPr>
        <w:pStyle w:val="Title"/>
        <w:rPr>
          <w:sz w:val="28"/>
          <w:szCs w:val="28"/>
        </w:rPr>
      </w:pPr>
    </w:p>
    <w:p w:rsidR="00CB479A" w:rsidRPr="00AD2D8D" w:rsidRDefault="007E2297" w:rsidP="00CB479A"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Mining and Mineral Processing</w:t>
      </w:r>
      <w:r w:rsidR="00CB479A" w:rsidRPr="00AD2D8D">
        <w:rPr>
          <w:rFonts w:ascii="Calibri" w:hAnsi="Calibri" w:cs="Calibri"/>
          <w:b/>
          <w:sz w:val="28"/>
          <w:szCs w:val="28"/>
        </w:rPr>
        <w:t xml:space="preserve"> Engineering</w:t>
      </w:r>
      <w:r w:rsidR="00C64E5A">
        <w:rPr>
          <w:rFonts w:ascii="Calibri" w:hAnsi="Calibri" w:cs="Calibri"/>
          <w:b/>
          <w:sz w:val="28"/>
          <w:szCs w:val="28"/>
        </w:rPr>
        <w:t xml:space="preserve"> </w:t>
      </w:r>
      <w:r w:rsidR="00CB479A" w:rsidRPr="00AD2D8D">
        <w:rPr>
          <w:rFonts w:ascii="Calibri" w:hAnsi="Calibri" w:cs="Calibri"/>
          <w:b/>
          <w:bCs/>
          <w:color w:val="000000"/>
          <w:sz w:val="28"/>
          <w:szCs w:val="28"/>
        </w:rPr>
        <w:t>Department</w:t>
      </w:r>
    </w:p>
    <w:p w:rsidR="00CB479A" w:rsidRPr="00AD2D8D" w:rsidRDefault="00586E94" w:rsidP="00CB479A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UNDERGROUND MINI</w:t>
      </w:r>
      <w:r w:rsidR="0037574E">
        <w:rPr>
          <w:rFonts w:ascii="Trebuchet MS" w:hAnsi="Trebuchet MS"/>
          <w:b/>
          <w:sz w:val="28"/>
          <w:szCs w:val="28"/>
        </w:rPr>
        <w:t>NG</w:t>
      </w:r>
    </w:p>
    <w:p w:rsidR="00CB479A" w:rsidRPr="00AD2D8D" w:rsidRDefault="00A61944" w:rsidP="00CB479A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CODE: H</w:t>
      </w:r>
      <w:r w:rsidR="002E4633">
        <w:rPr>
          <w:rFonts w:ascii="Trebuchet MS" w:hAnsi="Trebuchet MS"/>
          <w:b/>
          <w:sz w:val="28"/>
          <w:szCs w:val="28"/>
        </w:rPr>
        <w:t>MIE</w:t>
      </w:r>
      <w:r>
        <w:rPr>
          <w:rFonts w:ascii="Trebuchet MS" w:hAnsi="Trebuchet MS"/>
          <w:b/>
          <w:sz w:val="28"/>
          <w:szCs w:val="28"/>
        </w:rPr>
        <w:t xml:space="preserve"> </w:t>
      </w:r>
      <w:r w:rsidR="002E4633">
        <w:rPr>
          <w:rFonts w:ascii="Trebuchet MS" w:hAnsi="Trebuchet MS"/>
          <w:b/>
          <w:sz w:val="28"/>
          <w:szCs w:val="28"/>
        </w:rPr>
        <w:t>2</w:t>
      </w:r>
      <w:r w:rsidR="0037574E">
        <w:rPr>
          <w:rFonts w:ascii="Trebuchet MS" w:hAnsi="Trebuchet MS"/>
          <w:b/>
          <w:sz w:val="28"/>
          <w:szCs w:val="28"/>
        </w:rPr>
        <w:t>1</w:t>
      </w:r>
      <w:r w:rsidR="00586E94">
        <w:rPr>
          <w:rFonts w:ascii="Trebuchet MS" w:hAnsi="Trebuchet MS"/>
          <w:b/>
          <w:sz w:val="28"/>
          <w:szCs w:val="28"/>
        </w:rPr>
        <w:t>6</w:t>
      </w:r>
    </w:p>
    <w:p w:rsidR="00CB479A" w:rsidRPr="00AD2D8D" w:rsidRDefault="00CB479A" w:rsidP="00CB479A">
      <w:pPr>
        <w:pStyle w:val="Heading3"/>
        <w:jc w:val="center"/>
        <w:rPr>
          <w:rFonts w:ascii="Trebuchet MS" w:hAnsi="Trebuchet MS"/>
          <w:sz w:val="28"/>
          <w:szCs w:val="28"/>
        </w:rPr>
      </w:pPr>
      <w:r w:rsidRPr="00AD2D8D">
        <w:rPr>
          <w:rFonts w:ascii="Trebuchet MS" w:hAnsi="Trebuchet MS"/>
          <w:sz w:val="28"/>
          <w:szCs w:val="28"/>
        </w:rPr>
        <w:t>SESSIONAL EXAMINATIONS</w:t>
      </w:r>
    </w:p>
    <w:p w:rsidR="00CB479A" w:rsidRPr="00AD2D8D" w:rsidRDefault="00553BEC" w:rsidP="00CB479A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December</w:t>
      </w:r>
      <w:r w:rsidR="00315910">
        <w:rPr>
          <w:rFonts w:ascii="Trebuchet MS" w:hAnsi="Trebuchet MS"/>
          <w:b/>
          <w:sz w:val="28"/>
          <w:szCs w:val="28"/>
        </w:rPr>
        <w:t xml:space="preserve"> 2016</w:t>
      </w:r>
    </w:p>
    <w:p w:rsidR="00CB479A" w:rsidRPr="00AD2D8D" w:rsidRDefault="00CB479A" w:rsidP="00CB479A">
      <w:pPr>
        <w:jc w:val="center"/>
        <w:rPr>
          <w:rFonts w:ascii="Trebuchet MS" w:hAnsi="Trebuchet MS"/>
          <w:b/>
          <w:sz w:val="28"/>
          <w:szCs w:val="28"/>
        </w:rPr>
      </w:pPr>
    </w:p>
    <w:p w:rsidR="00CB479A" w:rsidRDefault="00CB479A" w:rsidP="00CB479A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DURATION: </w:t>
      </w:r>
      <w:r w:rsidRPr="00AD2D8D">
        <w:rPr>
          <w:rFonts w:ascii="Trebuchet MS" w:hAnsi="Trebuchet MS"/>
          <w:b/>
          <w:sz w:val="28"/>
          <w:szCs w:val="28"/>
        </w:rPr>
        <w:t>3 HOURS</w:t>
      </w:r>
    </w:p>
    <w:p w:rsidR="00315910" w:rsidRDefault="00315910" w:rsidP="00CB479A">
      <w:pPr>
        <w:jc w:val="center"/>
        <w:rPr>
          <w:rFonts w:ascii="Trebuchet MS" w:hAnsi="Trebuchet MS"/>
          <w:b/>
          <w:sz w:val="28"/>
          <w:szCs w:val="28"/>
        </w:rPr>
      </w:pPr>
    </w:p>
    <w:p w:rsidR="00315910" w:rsidRPr="00AD2D8D" w:rsidRDefault="00315910" w:rsidP="00CB479A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EXAMINER: </w:t>
      </w:r>
      <w:r w:rsidR="00BC029C">
        <w:rPr>
          <w:rFonts w:ascii="Trebuchet MS" w:hAnsi="Trebuchet MS"/>
          <w:b/>
          <w:sz w:val="28"/>
          <w:szCs w:val="28"/>
        </w:rPr>
        <w:t>E Z MANDAZA</w:t>
      </w:r>
    </w:p>
    <w:p w:rsidR="00CB479A" w:rsidRPr="00AD2D8D" w:rsidRDefault="00DD502A" w:rsidP="00CB479A">
      <w:pPr>
        <w:rPr>
          <w:rFonts w:ascii="Trebuchet MS" w:hAnsi="Trebuchet MS"/>
          <w:sz w:val="28"/>
          <w:szCs w:val="28"/>
        </w:rPr>
      </w:pPr>
      <w:r w:rsidRPr="00DD502A">
        <w:rPr>
          <w:rFonts w:ascii="Trebuchet MS" w:hAnsi="Trebuchet MS"/>
          <w:sz w:val="28"/>
          <w:szCs w:val="28"/>
          <w:lang w:eastAsia="en-US"/>
        </w:rPr>
        <w:pict>
          <v:line id="_x0000_s1028" style="position:absolute;z-index:251656704" from="81pt,15.7pt" to="5in,15.75pt" strokeweight="2.25pt"/>
        </w:pict>
      </w:r>
    </w:p>
    <w:p w:rsidR="00CB479A" w:rsidRPr="00AD2D8D" w:rsidRDefault="00DD502A" w:rsidP="00CB479A">
      <w:pPr>
        <w:rPr>
          <w:rFonts w:ascii="Trebuchet MS" w:hAnsi="Trebuchet MS"/>
          <w:sz w:val="28"/>
          <w:szCs w:val="28"/>
        </w:rPr>
      </w:pPr>
      <w:r w:rsidRPr="00DD502A">
        <w:rPr>
          <w:rFonts w:ascii="Trebuchet MS" w:hAnsi="Trebuchet MS"/>
          <w:sz w:val="28"/>
          <w:szCs w:val="28"/>
          <w:lang w:eastAsia="en-US"/>
        </w:rPr>
        <w:pict>
          <v:roundrect id="_x0000_s1026" style="position:absolute;margin-left:54pt;margin-top:13.75pt;width:342pt;height:216.45pt;z-index:251657728" arcsize="10923f">
            <v:textbox style="mso-next-textbox:#_x0000_s1026">
              <w:txbxContent>
                <w:p w:rsidR="00CB479A" w:rsidRDefault="00CB479A" w:rsidP="00CB479A"/>
                <w:p w:rsidR="00CB479A" w:rsidRPr="00CB479A" w:rsidRDefault="00CB479A" w:rsidP="00F14192">
                  <w:pPr>
                    <w:pStyle w:val="Heading2"/>
                    <w:spacing w:after="480"/>
                    <w:ind w:left="1440" w:firstLine="720"/>
                  </w:pPr>
                  <w:r>
                    <w:t>INSTRUCTIONS</w:t>
                  </w:r>
                </w:p>
                <w:p w:rsidR="00CB479A" w:rsidRPr="00B4421E" w:rsidRDefault="00CB479A" w:rsidP="00F14192">
                  <w:pPr>
                    <w:numPr>
                      <w:ilvl w:val="0"/>
                      <w:numId w:val="1"/>
                    </w:numPr>
                    <w:spacing w:before="240" w:after="240"/>
                    <w:ind w:firstLine="0"/>
                    <w:rPr>
                      <w:i/>
                      <w:sz w:val="28"/>
                      <w:szCs w:val="28"/>
                    </w:rPr>
                  </w:pPr>
                  <w:r w:rsidRPr="00B4421E">
                    <w:rPr>
                      <w:i/>
                      <w:sz w:val="28"/>
                      <w:szCs w:val="28"/>
                    </w:rPr>
                    <w:t xml:space="preserve">Answer </w:t>
                  </w:r>
                  <w:r w:rsidRPr="00B4421E">
                    <w:rPr>
                      <w:b/>
                      <w:i/>
                      <w:sz w:val="28"/>
                      <w:szCs w:val="28"/>
                    </w:rPr>
                    <w:t>any four</w:t>
                  </w:r>
                  <w:r w:rsidRPr="00B4421E">
                    <w:rPr>
                      <w:i/>
                      <w:sz w:val="28"/>
                      <w:szCs w:val="28"/>
                    </w:rPr>
                    <w:t xml:space="preserve"> questions</w:t>
                  </w:r>
                </w:p>
                <w:p w:rsidR="00CB479A" w:rsidRPr="00B4421E" w:rsidRDefault="00CB479A" w:rsidP="00F14192">
                  <w:pPr>
                    <w:numPr>
                      <w:ilvl w:val="0"/>
                      <w:numId w:val="1"/>
                    </w:numPr>
                    <w:spacing w:after="240"/>
                    <w:ind w:firstLine="0"/>
                    <w:rPr>
                      <w:i/>
                      <w:sz w:val="28"/>
                      <w:szCs w:val="28"/>
                    </w:rPr>
                  </w:pPr>
                  <w:r w:rsidRPr="00B4421E">
                    <w:rPr>
                      <w:i/>
                      <w:sz w:val="28"/>
                      <w:szCs w:val="28"/>
                    </w:rPr>
                    <w:t>Each question carries 25 marks</w:t>
                  </w:r>
                </w:p>
                <w:p w:rsidR="00CB479A" w:rsidRPr="00B4421E" w:rsidRDefault="00CB479A" w:rsidP="00F14192">
                  <w:pPr>
                    <w:pStyle w:val="ListParagraph"/>
                    <w:numPr>
                      <w:ilvl w:val="0"/>
                      <w:numId w:val="1"/>
                    </w:numPr>
                    <w:spacing w:before="240" w:after="120"/>
                    <w:ind w:firstLine="0"/>
                    <w:rPr>
                      <w:i/>
                      <w:sz w:val="28"/>
                      <w:szCs w:val="28"/>
                    </w:rPr>
                  </w:pPr>
                  <w:r w:rsidRPr="00B4421E">
                    <w:rPr>
                      <w:i/>
                      <w:sz w:val="28"/>
                      <w:szCs w:val="28"/>
                    </w:rPr>
                    <w:t>Total marks 100</w:t>
                  </w:r>
                </w:p>
                <w:p w:rsidR="00CB479A" w:rsidRPr="003468BF" w:rsidRDefault="00CB479A" w:rsidP="00CB479A">
                  <w:pPr>
                    <w:pStyle w:val="ListParagraph"/>
                    <w:rPr>
                      <w:i/>
                    </w:rPr>
                  </w:pPr>
                </w:p>
                <w:p w:rsidR="00CB479A" w:rsidRPr="00CB479A" w:rsidRDefault="00CB479A" w:rsidP="00CB479A">
                  <w:pPr>
                    <w:rPr>
                      <w:i/>
                    </w:rPr>
                  </w:pPr>
                </w:p>
                <w:p w:rsidR="00CB479A" w:rsidRPr="0046119F" w:rsidRDefault="00CB479A" w:rsidP="00CB479A">
                  <w:pPr>
                    <w:pStyle w:val="ListParagraph"/>
                    <w:rPr>
                      <w:i/>
                    </w:rPr>
                  </w:pPr>
                </w:p>
                <w:p w:rsidR="00CB479A" w:rsidRDefault="00CB479A" w:rsidP="00CB479A">
                  <w:pPr>
                    <w:ind w:left="720"/>
                    <w:rPr>
                      <w:i/>
                    </w:rPr>
                  </w:pPr>
                </w:p>
                <w:p w:rsidR="00CB479A" w:rsidRDefault="00CB479A" w:rsidP="00CB479A">
                  <w:pPr>
                    <w:ind w:firstLine="720"/>
                    <w:rPr>
                      <w:i/>
                    </w:rPr>
                  </w:pPr>
                </w:p>
              </w:txbxContent>
            </v:textbox>
          </v:roundrect>
        </w:pict>
      </w:r>
    </w:p>
    <w:p w:rsidR="00CB479A" w:rsidRPr="00AD2D8D" w:rsidRDefault="00CB479A" w:rsidP="00CB479A">
      <w:pPr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rPr>
          <w:rFonts w:ascii="Trebuchet MS" w:hAnsi="Trebuchet MS"/>
          <w:sz w:val="28"/>
          <w:szCs w:val="28"/>
        </w:rPr>
      </w:pPr>
    </w:p>
    <w:p w:rsidR="00CB479A" w:rsidRPr="00AD2D8D" w:rsidRDefault="00DD502A" w:rsidP="00CB479A">
      <w:pPr>
        <w:rPr>
          <w:rFonts w:ascii="Trebuchet MS" w:hAnsi="Trebuchet MS"/>
          <w:sz w:val="28"/>
          <w:szCs w:val="28"/>
        </w:rPr>
      </w:pPr>
      <w:r w:rsidRPr="00DD502A">
        <w:rPr>
          <w:rFonts w:ascii="Trebuchet MS" w:hAnsi="Trebuchet MS"/>
          <w:sz w:val="28"/>
          <w:szCs w:val="28"/>
          <w:lang w:eastAsia="en-US"/>
        </w:rPr>
        <w:pict>
          <v:line id="_x0000_s1030" style="position:absolute;z-index:251658752" from="108pt,6.75pt" to="342pt,6.8pt"/>
        </w:pict>
      </w:r>
    </w:p>
    <w:p w:rsidR="00CB479A" w:rsidRPr="00AD2D8D" w:rsidRDefault="00CB479A" w:rsidP="00CB479A">
      <w:pPr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jc w:val="right"/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jc w:val="right"/>
        <w:rPr>
          <w:rFonts w:ascii="Trebuchet MS" w:hAnsi="Trebuchet MS"/>
          <w:sz w:val="28"/>
          <w:szCs w:val="28"/>
        </w:rPr>
      </w:pPr>
    </w:p>
    <w:p w:rsidR="00CB479A" w:rsidRPr="00AD2D8D" w:rsidRDefault="00DD502A" w:rsidP="00CB479A">
      <w:pPr>
        <w:jc w:val="right"/>
        <w:rPr>
          <w:rFonts w:ascii="Trebuchet MS" w:hAnsi="Trebuchet MS"/>
          <w:sz w:val="28"/>
          <w:szCs w:val="28"/>
        </w:rPr>
      </w:pPr>
      <w:r w:rsidRPr="00DD502A">
        <w:rPr>
          <w:rFonts w:ascii="Trebuchet MS" w:hAnsi="Trebuchet MS"/>
          <w:sz w:val="28"/>
          <w:szCs w:val="28"/>
          <w:lang w:eastAsia="en-US"/>
        </w:rPr>
        <w:pict>
          <v:line id="_x0000_s1031" style="position:absolute;left:0;text-align:left;z-index:251659776" from="117pt,12.75pt" to="342pt,12.8pt"/>
        </w:pict>
      </w:r>
    </w:p>
    <w:p w:rsidR="00CB479A" w:rsidRPr="00AD2D8D" w:rsidRDefault="00CB479A" w:rsidP="00CB479A">
      <w:pPr>
        <w:jc w:val="right"/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jc w:val="right"/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jc w:val="right"/>
        <w:rPr>
          <w:rFonts w:ascii="Trebuchet MS" w:hAnsi="Trebuchet MS"/>
          <w:sz w:val="28"/>
          <w:szCs w:val="28"/>
        </w:rPr>
      </w:pPr>
    </w:p>
    <w:p w:rsidR="00CB479A" w:rsidRPr="00AD2D8D" w:rsidRDefault="00DD502A" w:rsidP="00CB479A">
      <w:pPr>
        <w:jc w:val="right"/>
        <w:rPr>
          <w:rFonts w:ascii="Trebuchet MS" w:hAnsi="Trebuchet MS"/>
          <w:sz w:val="28"/>
          <w:szCs w:val="28"/>
        </w:rPr>
      </w:pPr>
      <w:r w:rsidRPr="00DD502A">
        <w:rPr>
          <w:rFonts w:ascii="Trebuchet MS" w:hAnsi="Trebuchet MS"/>
          <w:sz w:val="28"/>
          <w:szCs w:val="28"/>
          <w:lang w:eastAsia="en-US"/>
        </w:rPr>
        <w:pict>
          <v:line id="_x0000_s1027" style="position:absolute;left:0;text-align:left;z-index:251660800" from="54pt,9.05pt" to="396pt,9.1pt" strokeweight="2.25pt"/>
        </w:pict>
      </w:r>
    </w:p>
    <w:p w:rsidR="0076511B" w:rsidRDefault="0076511B" w:rsidP="00315910">
      <w:pPr>
        <w:widowControl/>
        <w:spacing w:after="200" w:line="276" w:lineRule="auto"/>
        <w:rPr>
          <w:color w:val="000000"/>
          <w:sz w:val="28"/>
          <w:szCs w:val="28"/>
        </w:rPr>
      </w:pPr>
    </w:p>
    <w:p w:rsidR="002E4633" w:rsidRDefault="002E4633" w:rsidP="00315910">
      <w:pPr>
        <w:widowControl/>
        <w:spacing w:after="200" w:line="276" w:lineRule="auto"/>
        <w:rPr>
          <w:color w:val="000000"/>
          <w:sz w:val="28"/>
          <w:szCs w:val="28"/>
        </w:rPr>
      </w:pPr>
    </w:p>
    <w:p w:rsidR="002E4633" w:rsidRPr="00282A60" w:rsidRDefault="00282A60" w:rsidP="00B4421E">
      <w:pPr>
        <w:spacing w:after="240"/>
        <w:rPr>
          <w:b/>
          <w:sz w:val="28"/>
          <w:szCs w:val="28"/>
        </w:rPr>
      </w:pPr>
      <w:r w:rsidRPr="00282A60">
        <w:rPr>
          <w:b/>
          <w:sz w:val="28"/>
          <w:szCs w:val="28"/>
        </w:rPr>
        <w:lastRenderedPageBreak/>
        <w:t xml:space="preserve">Question </w:t>
      </w:r>
      <w:r w:rsidR="00B4421E">
        <w:rPr>
          <w:b/>
          <w:sz w:val="28"/>
          <w:szCs w:val="28"/>
        </w:rPr>
        <w:t>1</w:t>
      </w:r>
    </w:p>
    <w:p w:rsidR="006520FC" w:rsidRPr="006520FC" w:rsidRDefault="006520FC" w:rsidP="00B4421E">
      <w:pPr>
        <w:pStyle w:val="ListParagraph"/>
        <w:widowControl/>
        <w:numPr>
          <w:ilvl w:val="0"/>
          <w:numId w:val="4"/>
        </w:numPr>
        <w:spacing w:after="200" w:line="276" w:lineRule="auto"/>
        <w:ind w:hanging="720"/>
        <w:jc w:val="both"/>
        <w:rPr>
          <w:sz w:val="28"/>
          <w:szCs w:val="28"/>
        </w:rPr>
      </w:pPr>
      <w:r w:rsidRPr="00204C4F">
        <w:rPr>
          <w:sz w:val="28"/>
          <w:szCs w:val="28"/>
        </w:rPr>
        <w:t xml:space="preserve">What </w:t>
      </w:r>
      <w:r>
        <w:rPr>
          <w:sz w:val="28"/>
          <w:szCs w:val="28"/>
        </w:rPr>
        <w:t>is the</w:t>
      </w:r>
      <w:r w:rsidRPr="00204C4F">
        <w:rPr>
          <w:sz w:val="28"/>
          <w:szCs w:val="28"/>
        </w:rPr>
        <w:t xml:space="preserve"> role </w:t>
      </w:r>
      <w:r>
        <w:rPr>
          <w:sz w:val="28"/>
          <w:szCs w:val="28"/>
        </w:rPr>
        <w:t>of</w:t>
      </w:r>
      <w:r w:rsidRPr="00204C4F">
        <w:rPr>
          <w:sz w:val="28"/>
          <w:szCs w:val="28"/>
        </w:rPr>
        <w:t xml:space="preserve"> a mining engineer in the determination of mineral reserves and resources?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4421E">
        <w:rPr>
          <w:b/>
          <w:sz w:val="28"/>
          <w:szCs w:val="28"/>
        </w:rPr>
        <w:tab/>
      </w:r>
      <w:r w:rsidRPr="00204C4F">
        <w:rPr>
          <w:b/>
          <w:sz w:val="28"/>
          <w:szCs w:val="28"/>
        </w:rPr>
        <w:t>[</w:t>
      </w:r>
      <w:r w:rsidR="007A2559">
        <w:rPr>
          <w:b/>
          <w:sz w:val="28"/>
          <w:szCs w:val="28"/>
        </w:rPr>
        <w:t>5</w:t>
      </w:r>
      <w:r w:rsidRPr="00204C4F">
        <w:rPr>
          <w:b/>
          <w:sz w:val="28"/>
          <w:szCs w:val="28"/>
        </w:rPr>
        <w:t>]</w:t>
      </w:r>
    </w:p>
    <w:p w:rsidR="006520FC" w:rsidRDefault="006520FC" w:rsidP="00B4421E">
      <w:pPr>
        <w:pStyle w:val="ListParagraph"/>
        <w:widowControl/>
        <w:numPr>
          <w:ilvl w:val="0"/>
          <w:numId w:val="4"/>
        </w:numPr>
        <w:spacing w:after="200" w:line="276" w:lineRule="auto"/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520FC">
        <w:rPr>
          <w:sz w:val="28"/>
          <w:szCs w:val="28"/>
        </w:rPr>
        <w:t xml:space="preserve">Explain </w:t>
      </w:r>
      <w:r>
        <w:rPr>
          <w:sz w:val="28"/>
          <w:szCs w:val="28"/>
        </w:rPr>
        <w:t>the initiation and detonation of an explosive column within a blast hole showing how rock breakage occurs.</w:t>
      </w:r>
      <w:r w:rsidR="007A2559">
        <w:rPr>
          <w:sz w:val="28"/>
          <w:szCs w:val="28"/>
        </w:rPr>
        <w:tab/>
      </w:r>
      <w:r w:rsidR="007A2559">
        <w:rPr>
          <w:sz w:val="28"/>
          <w:szCs w:val="28"/>
        </w:rPr>
        <w:tab/>
      </w:r>
      <w:r w:rsidR="007A2559">
        <w:rPr>
          <w:sz w:val="28"/>
          <w:szCs w:val="28"/>
        </w:rPr>
        <w:tab/>
      </w:r>
      <w:r w:rsidR="007A2559">
        <w:rPr>
          <w:sz w:val="28"/>
          <w:szCs w:val="28"/>
        </w:rPr>
        <w:tab/>
      </w:r>
      <w:r w:rsidR="007A2559">
        <w:rPr>
          <w:sz w:val="28"/>
          <w:szCs w:val="28"/>
        </w:rPr>
        <w:tab/>
      </w:r>
      <w:r w:rsidR="007A2559" w:rsidRPr="00204C4F">
        <w:rPr>
          <w:b/>
          <w:sz w:val="28"/>
          <w:szCs w:val="28"/>
        </w:rPr>
        <w:t>[</w:t>
      </w:r>
      <w:r w:rsidR="007A2559">
        <w:rPr>
          <w:b/>
          <w:sz w:val="28"/>
          <w:szCs w:val="28"/>
        </w:rPr>
        <w:t>10</w:t>
      </w:r>
      <w:r w:rsidR="007A2559" w:rsidRPr="00204C4F">
        <w:rPr>
          <w:b/>
          <w:sz w:val="28"/>
          <w:szCs w:val="28"/>
        </w:rPr>
        <w:t>]</w:t>
      </w:r>
    </w:p>
    <w:p w:rsidR="00E90D54" w:rsidRPr="007A2559" w:rsidRDefault="006520FC" w:rsidP="00B4421E">
      <w:pPr>
        <w:pStyle w:val="ListParagraph"/>
        <w:widowControl/>
        <w:numPr>
          <w:ilvl w:val="0"/>
          <w:numId w:val="4"/>
        </w:numPr>
        <w:spacing w:after="200" w:line="276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Draw a fan of blast holes for 20 metre sublevel stoping of a 20 m wide stope with the drilling and blasting sub-level at 3</w:t>
      </w:r>
      <w:r w:rsidR="00B4421E">
        <w:rPr>
          <w:sz w:val="28"/>
          <w:szCs w:val="28"/>
        </w:rPr>
        <w:t xml:space="preserve"> </w:t>
      </w:r>
      <w:r>
        <w:rPr>
          <w:sz w:val="28"/>
          <w:szCs w:val="28"/>
        </w:rPr>
        <w:t>m by 3</w:t>
      </w:r>
      <w:r w:rsidR="00B4421E">
        <w:rPr>
          <w:sz w:val="28"/>
          <w:szCs w:val="28"/>
        </w:rPr>
        <w:t xml:space="preserve"> </w:t>
      </w:r>
      <w:r>
        <w:rPr>
          <w:sz w:val="28"/>
          <w:szCs w:val="28"/>
        </w:rPr>
        <w:t>m dimensions centred in t</w:t>
      </w:r>
      <w:r w:rsidR="007A2559">
        <w:rPr>
          <w:sz w:val="28"/>
          <w:szCs w:val="28"/>
        </w:rPr>
        <w:t>he middle of the stope along strike.  Show the uncharged portion of the fan drill holes for a blasting burden of 2 metres.</w:t>
      </w:r>
      <w:r w:rsidR="007A2559" w:rsidRPr="007A2559">
        <w:rPr>
          <w:b/>
          <w:sz w:val="28"/>
          <w:szCs w:val="28"/>
        </w:rPr>
        <w:t xml:space="preserve"> </w:t>
      </w:r>
      <w:r w:rsidR="007A2559">
        <w:rPr>
          <w:b/>
          <w:sz w:val="28"/>
          <w:szCs w:val="28"/>
        </w:rPr>
        <w:tab/>
      </w:r>
      <w:r w:rsidR="007A2559">
        <w:rPr>
          <w:b/>
          <w:sz w:val="28"/>
          <w:szCs w:val="28"/>
        </w:rPr>
        <w:tab/>
      </w:r>
      <w:r w:rsidR="007A2559">
        <w:rPr>
          <w:b/>
          <w:sz w:val="28"/>
          <w:szCs w:val="28"/>
        </w:rPr>
        <w:tab/>
      </w:r>
      <w:r w:rsidR="007A2559">
        <w:rPr>
          <w:b/>
          <w:sz w:val="28"/>
          <w:szCs w:val="28"/>
        </w:rPr>
        <w:tab/>
      </w:r>
      <w:r w:rsidR="007A2559">
        <w:rPr>
          <w:b/>
          <w:sz w:val="28"/>
          <w:szCs w:val="28"/>
        </w:rPr>
        <w:tab/>
      </w:r>
      <w:r w:rsidR="007A2559" w:rsidRPr="00204C4F">
        <w:rPr>
          <w:b/>
          <w:sz w:val="28"/>
          <w:szCs w:val="28"/>
        </w:rPr>
        <w:t>[</w:t>
      </w:r>
      <w:r w:rsidR="007A2559">
        <w:rPr>
          <w:b/>
          <w:sz w:val="28"/>
          <w:szCs w:val="28"/>
        </w:rPr>
        <w:t>10</w:t>
      </w:r>
      <w:r w:rsidR="007A2559" w:rsidRPr="00204C4F">
        <w:rPr>
          <w:b/>
          <w:sz w:val="28"/>
          <w:szCs w:val="28"/>
        </w:rPr>
        <w:t>]</w:t>
      </w:r>
    </w:p>
    <w:p w:rsidR="002E694C" w:rsidRPr="00282A60" w:rsidRDefault="00282A60" w:rsidP="00B4421E">
      <w:pPr>
        <w:widowControl/>
        <w:spacing w:before="600" w:after="200" w:line="276" w:lineRule="auto"/>
        <w:rPr>
          <w:b/>
          <w:color w:val="000000"/>
          <w:sz w:val="28"/>
          <w:szCs w:val="28"/>
        </w:rPr>
      </w:pPr>
      <w:r w:rsidRPr="00282A60">
        <w:rPr>
          <w:b/>
          <w:sz w:val="28"/>
          <w:szCs w:val="28"/>
        </w:rPr>
        <w:t xml:space="preserve">Question </w:t>
      </w:r>
      <w:r w:rsidR="00B4421E">
        <w:rPr>
          <w:b/>
          <w:color w:val="000000"/>
          <w:sz w:val="28"/>
          <w:szCs w:val="28"/>
        </w:rPr>
        <w:t>2</w:t>
      </w:r>
    </w:p>
    <w:p w:rsidR="00CE4FDC" w:rsidRPr="00B4421E" w:rsidRDefault="004D6080" w:rsidP="00B4421E">
      <w:pPr>
        <w:widowControl/>
        <w:jc w:val="both"/>
        <w:rPr>
          <w:b/>
        </w:rPr>
      </w:pPr>
      <w:r>
        <w:rPr>
          <w:sz w:val="28"/>
          <w:szCs w:val="28"/>
        </w:rPr>
        <w:t>Detail the properties of an ore body that influence the design and choice of a suitable mining method</w:t>
      </w:r>
      <w:r w:rsidR="00B4421E">
        <w:rPr>
          <w:sz w:val="28"/>
          <w:szCs w:val="28"/>
        </w:rPr>
        <w:t>.</w:t>
      </w:r>
      <w:r w:rsidR="00B4421E">
        <w:rPr>
          <w:b/>
        </w:rPr>
        <w:tab/>
      </w:r>
      <w:r w:rsidR="00B4421E">
        <w:rPr>
          <w:b/>
        </w:rPr>
        <w:tab/>
      </w:r>
      <w:r w:rsidR="00B4421E">
        <w:rPr>
          <w:b/>
        </w:rPr>
        <w:tab/>
      </w:r>
      <w:r w:rsidR="00B4421E">
        <w:rPr>
          <w:b/>
        </w:rPr>
        <w:tab/>
      </w:r>
      <w:r w:rsidR="00B4421E">
        <w:rPr>
          <w:b/>
        </w:rPr>
        <w:tab/>
      </w:r>
      <w:r w:rsidR="00B4421E">
        <w:rPr>
          <w:b/>
        </w:rPr>
        <w:tab/>
      </w:r>
      <w:r w:rsidR="009D5535">
        <w:rPr>
          <w:sz w:val="28"/>
          <w:szCs w:val="28"/>
        </w:rPr>
        <w:tab/>
      </w:r>
      <w:r w:rsidR="009D5535">
        <w:rPr>
          <w:sz w:val="28"/>
          <w:szCs w:val="28"/>
        </w:rPr>
        <w:tab/>
      </w:r>
      <w:r w:rsidR="009D5535">
        <w:rPr>
          <w:sz w:val="28"/>
          <w:szCs w:val="28"/>
        </w:rPr>
        <w:tab/>
      </w:r>
      <w:r w:rsidR="009D5535">
        <w:rPr>
          <w:b/>
          <w:color w:val="000000"/>
          <w:sz w:val="28"/>
          <w:szCs w:val="28"/>
        </w:rPr>
        <w:t>[2</w:t>
      </w:r>
      <w:r w:rsidR="00282A60">
        <w:rPr>
          <w:b/>
          <w:color w:val="000000"/>
          <w:sz w:val="28"/>
          <w:szCs w:val="28"/>
        </w:rPr>
        <w:t>5</w:t>
      </w:r>
      <w:r w:rsidR="009D5535">
        <w:rPr>
          <w:b/>
          <w:color w:val="000000"/>
          <w:sz w:val="28"/>
          <w:szCs w:val="28"/>
        </w:rPr>
        <w:t>]</w:t>
      </w:r>
    </w:p>
    <w:p w:rsidR="00CE4FDC" w:rsidRPr="00282A60" w:rsidRDefault="00282A60" w:rsidP="000345DF">
      <w:pPr>
        <w:widowControl/>
        <w:spacing w:before="480" w:after="200" w:line="276" w:lineRule="auto"/>
        <w:rPr>
          <w:b/>
          <w:color w:val="000000"/>
          <w:sz w:val="28"/>
          <w:szCs w:val="28"/>
        </w:rPr>
      </w:pPr>
      <w:r w:rsidRPr="00282A60">
        <w:rPr>
          <w:b/>
          <w:sz w:val="28"/>
          <w:szCs w:val="28"/>
        </w:rPr>
        <w:t xml:space="preserve">Question </w:t>
      </w:r>
      <w:r w:rsidR="00B4421E">
        <w:rPr>
          <w:b/>
          <w:color w:val="000000"/>
          <w:sz w:val="28"/>
          <w:szCs w:val="28"/>
        </w:rPr>
        <w:t>3</w:t>
      </w:r>
    </w:p>
    <w:p w:rsidR="00432B04" w:rsidRDefault="007A2559" w:rsidP="007A2559">
      <w:pPr>
        <w:widowControl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 coal mine is using the room and pillar method with rooms and cross cuts 6 metre width driven on 27 metre centers. Entries and entry crosscuts are </w:t>
      </w:r>
      <w:r w:rsidR="00F039F2">
        <w:rPr>
          <w:color w:val="000000"/>
          <w:sz w:val="28"/>
          <w:szCs w:val="28"/>
        </w:rPr>
        <w:t xml:space="preserve">of the same dimensions. </w:t>
      </w:r>
      <w:r>
        <w:rPr>
          <w:color w:val="000000"/>
          <w:sz w:val="28"/>
          <w:szCs w:val="28"/>
        </w:rPr>
        <w:t>If no barrier pillars are left, calculate the percentage recovery with an</w:t>
      </w:r>
      <w:r w:rsidR="006150B8">
        <w:rPr>
          <w:color w:val="000000"/>
          <w:sz w:val="28"/>
          <w:szCs w:val="28"/>
        </w:rPr>
        <w:t>d</w:t>
      </w:r>
      <w:r>
        <w:rPr>
          <w:color w:val="000000"/>
          <w:sz w:val="28"/>
          <w:szCs w:val="28"/>
        </w:rPr>
        <w:t xml:space="preserve"> without pillar extraction.</w:t>
      </w:r>
      <w:r w:rsidR="009D5535" w:rsidRPr="009D5535">
        <w:rPr>
          <w:b/>
          <w:color w:val="000000"/>
          <w:sz w:val="28"/>
          <w:szCs w:val="28"/>
        </w:rPr>
        <w:t xml:space="preserve"> </w:t>
      </w:r>
      <w:r w:rsidR="009D5535">
        <w:rPr>
          <w:b/>
          <w:color w:val="000000"/>
          <w:sz w:val="28"/>
          <w:szCs w:val="28"/>
        </w:rPr>
        <w:tab/>
      </w:r>
      <w:r w:rsidR="009D5535">
        <w:rPr>
          <w:b/>
          <w:color w:val="000000"/>
          <w:sz w:val="28"/>
          <w:szCs w:val="28"/>
        </w:rPr>
        <w:tab/>
      </w:r>
      <w:r w:rsidR="009D5535">
        <w:rPr>
          <w:b/>
          <w:color w:val="000000"/>
          <w:sz w:val="28"/>
          <w:szCs w:val="28"/>
        </w:rPr>
        <w:tab/>
      </w:r>
      <w:r w:rsidR="009D5535">
        <w:rPr>
          <w:b/>
          <w:color w:val="000000"/>
          <w:sz w:val="28"/>
          <w:szCs w:val="28"/>
        </w:rPr>
        <w:tab/>
      </w:r>
      <w:r w:rsidR="009D5535">
        <w:rPr>
          <w:b/>
          <w:color w:val="000000"/>
          <w:sz w:val="28"/>
          <w:szCs w:val="28"/>
        </w:rPr>
        <w:tab/>
      </w:r>
      <w:r w:rsidR="009D5535">
        <w:rPr>
          <w:b/>
          <w:color w:val="000000"/>
          <w:sz w:val="28"/>
          <w:szCs w:val="28"/>
        </w:rPr>
        <w:tab/>
      </w:r>
      <w:r w:rsidR="009D5535">
        <w:rPr>
          <w:b/>
          <w:color w:val="000000"/>
          <w:sz w:val="28"/>
          <w:szCs w:val="28"/>
        </w:rPr>
        <w:tab/>
      </w:r>
      <w:r w:rsidR="009D5535">
        <w:rPr>
          <w:b/>
          <w:color w:val="000000"/>
          <w:sz w:val="28"/>
          <w:szCs w:val="28"/>
        </w:rPr>
        <w:tab/>
      </w:r>
      <w:r w:rsidR="009D5535">
        <w:rPr>
          <w:b/>
          <w:color w:val="000000"/>
          <w:sz w:val="28"/>
          <w:szCs w:val="28"/>
        </w:rPr>
        <w:tab/>
        <w:t>[</w:t>
      </w:r>
      <w:r w:rsidR="00282A60">
        <w:rPr>
          <w:b/>
          <w:color w:val="000000"/>
          <w:sz w:val="28"/>
          <w:szCs w:val="28"/>
        </w:rPr>
        <w:t>25</w:t>
      </w:r>
      <w:r w:rsidR="009D5535">
        <w:rPr>
          <w:b/>
          <w:color w:val="000000"/>
          <w:sz w:val="28"/>
          <w:szCs w:val="28"/>
        </w:rPr>
        <w:t>]</w:t>
      </w:r>
    </w:p>
    <w:p w:rsidR="000345DF" w:rsidRDefault="000345DF">
      <w:pPr>
        <w:widowControl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32B04" w:rsidRPr="00282A60" w:rsidRDefault="00282A60" w:rsidP="000345DF">
      <w:pPr>
        <w:widowControl/>
        <w:spacing w:before="360" w:after="200" w:line="276" w:lineRule="auto"/>
        <w:rPr>
          <w:b/>
          <w:color w:val="000000"/>
          <w:sz w:val="28"/>
          <w:szCs w:val="28"/>
        </w:rPr>
      </w:pPr>
      <w:r w:rsidRPr="00282A60">
        <w:rPr>
          <w:b/>
          <w:sz w:val="28"/>
          <w:szCs w:val="28"/>
        </w:rPr>
        <w:lastRenderedPageBreak/>
        <w:t xml:space="preserve">Question </w:t>
      </w:r>
      <w:r w:rsidR="000345DF">
        <w:rPr>
          <w:b/>
          <w:color w:val="000000"/>
          <w:sz w:val="28"/>
          <w:szCs w:val="28"/>
        </w:rPr>
        <w:t>4</w:t>
      </w:r>
    </w:p>
    <w:p w:rsidR="00576775" w:rsidRDefault="00576775" w:rsidP="00810467">
      <w:pPr>
        <w:pStyle w:val="ListParagraph"/>
        <w:widowControl/>
        <w:numPr>
          <w:ilvl w:val="0"/>
          <w:numId w:val="2"/>
        </w:num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Provide a detailed illustration to show</w:t>
      </w:r>
      <w:r w:rsidR="000A06E9">
        <w:rPr>
          <w:color w:val="000000"/>
          <w:sz w:val="28"/>
          <w:szCs w:val="28"/>
        </w:rPr>
        <w:t xml:space="preserve"> Sub-level open stoping</w:t>
      </w:r>
      <w:r w:rsidR="00616656">
        <w:rPr>
          <w:color w:val="000000"/>
          <w:sz w:val="28"/>
          <w:szCs w:val="28"/>
        </w:rPr>
        <w:t xml:space="preserve"> with 60 metres wide open stopes, 10 metre rib pillars and 10 metre high crown pillars</w:t>
      </w:r>
      <w:r>
        <w:rPr>
          <w:color w:val="000000"/>
          <w:sz w:val="28"/>
          <w:szCs w:val="28"/>
        </w:rPr>
        <w:t>.</w:t>
      </w:r>
      <w:r w:rsidR="00616656">
        <w:rPr>
          <w:color w:val="000000"/>
          <w:sz w:val="28"/>
          <w:szCs w:val="28"/>
        </w:rPr>
        <w:t xml:space="preserve">  Position suitable draw points for the above system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616656">
        <w:rPr>
          <w:color w:val="000000"/>
          <w:sz w:val="28"/>
          <w:szCs w:val="28"/>
        </w:rPr>
        <w:tab/>
      </w:r>
      <w:r w:rsidR="009D5535">
        <w:rPr>
          <w:color w:val="000000"/>
          <w:sz w:val="28"/>
          <w:szCs w:val="28"/>
        </w:rPr>
        <w:tab/>
      </w:r>
      <w:r w:rsidR="00616656">
        <w:rPr>
          <w:b/>
          <w:color w:val="000000"/>
          <w:sz w:val="28"/>
          <w:szCs w:val="28"/>
        </w:rPr>
        <w:t>[10]</w:t>
      </w:r>
    </w:p>
    <w:p w:rsidR="00576775" w:rsidRDefault="00576775" w:rsidP="00810467">
      <w:pPr>
        <w:pStyle w:val="ListParagraph"/>
        <w:widowControl/>
        <w:numPr>
          <w:ilvl w:val="0"/>
          <w:numId w:val="2"/>
        </w:num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Explain the development sequence for </w:t>
      </w:r>
      <w:r w:rsidR="00616656">
        <w:rPr>
          <w:color w:val="000000"/>
          <w:sz w:val="28"/>
          <w:szCs w:val="28"/>
        </w:rPr>
        <w:t xml:space="preserve">system in </w:t>
      </w:r>
      <w:r w:rsidR="00F039F2">
        <w:rPr>
          <w:color w:val="000000"/>
          <w:sz w:val="28"/>
          <w:szCs w:val="28"/>
        </w:rPr>
        <w:t xml:space="preserve">part </w:t>
      </w:r>
      <w:r w:rsidR="00616656">
        <w:rPr>
          <w:color w:val="000000"/>
          <w:sz w:val="28"/>
          <w:szCs w:val="28"/>
        </w:rPr>
        <w:t>a)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9D5535">
        <w:rPr>
          <w:color w:val="000000"/>
          <w:sz w:val="28"/>
          <w:szCs w:val="28"/>
        </w:rPr>
        <w:tab/>
      </w:r>
      <w:r w:rsidR="00616656">
        <w:rPr>
          <w:b/>
          <w:color w:val="000000"/>
          <w:sz w:val="28"/>
          <w:szCs w:val="28"/>
        </w:rPr>
        <w:t>[5]</w:t>
      </w:r>
    </w:p>
    <w:p w:rsidR="00576775" w:rsidRDefault="00576775" w:rsidP="00810467">
      <w:pPr>
        <w:pStyle w:val="ListParagraph"/>
        <w:widowControl/>
        <w:numPr>
          <w:ilvl w:val="0"/>
          <w:numId w:val="2"/>
        </w:num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What are the main orebody and country rock features and characteristics that favour block caving</w:t>
      </w:r>
      <w:r w:rsidR="00F039F2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82A60">
        <w:rPr>
          <w:color w:val="000000"/>
          <w:sz w:val="28"/>
          <w:szCs w:val="28"/>
        </w:rPr>
        <w:tab/>
      </w:r>
      <w:r w:rsidR="00616656">
        <w:rPr>
          <w:b/>
          <w:color w:val="000000"/>
          <w:sz w:val="28"/>
          <w:szCs w:val="28"/>
        </w:rPr>
        <w:t>[5]</w:t>
      </w:r>
    </w:p>
    <w:p w:rsidR="00FB0ABD" w:rsidRPr="00FB0ABD" w:rsidRDefault="00576775" w:rsidP="00810467">
      <w:pPr>
        <w:pStyle w:val="ListParagraph"/>
        <w:widowControl/>
        <w:numPr>
          <w:ilvl w:val="0"/>
          <w:numId w:val="2"/>
        </w:num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Provide a stoping sequence for block caving operations</w:t>
      </w:r>
      <w:r w:rsidR="00FB0ABD">
        <w:rPr>
          <w:color w:val="000000"/>
          <w:sz w:val="28"/>
          <w:szCs w:val="28"/>
        </w:rPr>
        <w:tab/>
      </w:r>
      <w:r w:rsidR="00FB0ABD">
        <w:rPr>
          <w:color w:val="000000"/>
          <w:sz w:val="28"/>
          <w:szCs w:val="28"/>
        </w:rPr>
        <w:tab/>
      </w:r>
      <w:r w:rsidR="00282A60">
        <w:rPr>
          <w:color w:val="000000"/>
          <w:sz w:val="28"/>
          <w:szCs w:val="28"/>
        </w:rPr>
        <w:tab/>
      </w:r>
      <w:r w:rsidR="00616656">
        <w:rPr>
          <w:b/>
          <w:color w:val="000000"/>
          <w:sz w:val="28"/>
          <w:szCs w:val="28"/>
        </w:rPr>
        <w:t>[5]</w:t>
      </w:r>
    </w:p>
    <w:p w:rsidR="0092716D" w:rsidRPr="00282A60" w:rsidRDefault="00282A60" w:rsidP="000345DF">
      <w:pPr>
        <w:widowControl/>
        <w:spacing w:before="480" w:after="200" w:line="276" w:lineRule="auto"/>
        <w:rPr>
          <w:b/>
          <w:color w:val="000000"/>
          <w:sz w:val="28"/>
          <w:szCs w:val="28"/>
        </w:rPr>
      </w:pPr>
      <w:r w:rsidRPr="00282A60">
        <w:rPr>
          <w:b/>
          <w:sz w:val="28"/>
          <w:szCs w:val="28"/>
        </w:rPr>
        <w:t xml:space="preserve">Question </w:t>
      </w:r>
      <w:r w:rsidR="000345DF">
        <w:rPr>
          <w:b/>
          <w:color w:val="000000"/>
          <w:sz w:val="28"/>
          <w:szCs w:val="28"/>
        </w:rPr>
        <w:t>5</w:t>
      </w:r>
    </w:p>
    <w:p w:rsidR="007F487A" w:rsidRDefault="00616656" w:rsidP="00810467">
      <w:pPr>
        <w:pStyle w:val="ListParagraph"/>
        <w:widowControl/>
        <w:numPr>
          <w:ilvl w:val="0"/>
          <w:numId w:val="3"/>
        </w:num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Platinum group mining on the Great Dyke has taken off following the introduction of mechanized ro</w:t>
      </w:r>
      <w:r w:rsidR="00F039F2">
        <w:rPr>
          <w:color w:val="000000"/>
          <w:sz w:val="28"/>
          <w:szCs w:val="28"/>
        </w:rPr>
        <w:t xml:space="preserve">om and pillar mining. </w:t>
      </w:r>
      <w:r w:rsidR="007F487A">
        <w:rPr>
          <w:color w:val="000000"/>
          <w:sz w:val="28"/>
          <w:szCs w:val="28"/>
        </w:rPr>
        <w:t xml:space="preserve">Provide a detailed illustration to show </w:t>
      </w:r>
      <w:r>
        <w:rPr>
          <w:color w:val="000000"/>
          <w:sz w:val="28"/>
          <w:szCs w:val="28"/>
        </w:rPr>
        <w:t>room and pillar</w:t>
      </w:r>
      <w:r w:rsidR="007F487A">
        <w:rPr>
          <w:color w:val="000000"/>
          <w:sz w:val="28"/>
          <w:szCs w:val="28"/>
        </w:rPr>
        <w:t xml:space="preserve"> mining</w:t>
      </w:r>
      <w:r>
        <w:rPr>
          <w:color w:val="000000"/>
          <w:sz w:val="28"/>
          <w:szCs w:val="28"/>
        </w:rPr>
        <w:t xml:space="preserve"> as practiced on the Great Dyke illustrating rock movement on the level and out of underground operations</w:t>
      </w:r>
      <w:r w:rsidR="007F487A">
        <w:rPr>
          <w:color w:val="000000"/>
          <w:sz w:val="28"/>
          <w:szCs w:val="28"/>
        </w:rPr>
        <w:t>.</w:t>
      </w:r>
      <w:r w:rsidR="007F487A">
        <w:rPr>
          <w:color w:val="000000"/>
          <w:sz w:val="28"/>
          <w:szCs w:val="28"/>
        </w:rPr>
        <w:tab/>
      </w:r>
      <w:r w:rsidR="007F487A">
        <w:rPr>
          <w:color w:val="000000"/>
          <w:sz w:val="28"/>
          <w:szCs w:val="28"/>
        </w:rPr>
        <w:tab/>
      </w:r>
      <w:r w:rsidR="007F487A">
        <w:rPr>
          <w:color w:val="000000"/>
          <w:sz w:val="28"/>
          <w:szCs w:val="28"/>
        </w:rPr>
        <w:tab/>
      </w:r>
      <w:r w:rsidR="007F487A">
        <w:rPr>
          <w:color w:val="000000"/>
          <w:sz w:val="28"/>
          <w:szCs w:val="28"/>
        </w:rPr>
        <w:tab/>
      </w:r>
      <w:r w:rsidR="007F487A">
        <w:rPr>
          <w:color w:val="000000"/>
          <w:sz w:val="28"/>
          <w:szCs w:val="28"/>
        </w:rPr>
        <w:tab/>
      </w:r>
      <w:r w:rsidR="007F487A">
        <w:rPr>
          <w:color w:val="000000"/>
          <w:sz w:val="28"/>
          <w:szCs w:val="28"/>
        </w:rPr>
        <w:tab/>
      </w:r>
      <w:r w:rsidR="007F487A">
        <w:rPr>
          <w:color w:val="000000"/>
          <w:sz w:val="28"/>
          <w:szCs w:val="28"/>
        </w:rPr>
        <w:tab/>
      </w:r>
      <w:r w:rsidR="007F487A">
        <w:rPr>
          <w:color w:val="000000"/>
          <w:sz w:val="28"/>
          <w:szCs w:val="28"/>
        </w:rPr>
        <w:tab/>
      </w:r>
      <w:r w:rsidR="007F487A">
        <w:rPr>
          <w:color w:val="000000"/>
          <w:sz w:val="28"/>
          <w:szCs w:val="28"/>
        </w:rPr>
        <w:tab/>
      </w:r>
      <w:r w:rsidR="007F487A">
        <w:rPr>
          <w:color w:val="000000"/>
          <w:sz w:val="28"/>
          <w:szCs w:val="28"/>
        </w:rPr>
        <w:tab/>
      </w:r>
      <w:r w:rsidR="007F487A">
        <w:rPr>
          <w:color w:val="000000"/>
          <w:sz w:val="28"/>
          <w:szCs w:val="28"/>
        </w:rPr>
        <w:tab/>
      </w:r>
      <w:r w:rsidR="007F487A"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[</w:t>
      </w:r>
      <w:r w:rsidR="00376A22">
        <w:rPr>
          <w:b/>
          <w:color w:val="000000"/>
          <w:sz w:val="28"/>
          <w:szCs w:val="28"/>
        </w:rPr>
        <w:t>10</w:t>
      </w:r>
      <w:r>
        <w:rPr>
          <w:b/>
          <w:color w:val="000000"/>
          <w:sz w:val="28"/>
          <w:szCs w:val="28"/>
        </w:rPr>
        <w:t>]</w:t>
      </w:r>
    </w:p>
    <w:p w:rsidR="007F487A" w:rsidRDefault="007F487A" w:rsidP="00810467">
      <w:pPr>
        <w:pStyle w:val="ListParagraph"/>
        <w:widowControl/>
        <w:numPr>
          <w:ilvl w:val="0"/>
          <w:numId w:val="3"/>
        </w:num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Explain the development sequence for </w:t>
      </w:r>
      <w:r w:rsidR="00616656">
        <w:rPr>
          <w:color w:val="000000"/>
          <w:sz w:val="28"/>
          <w:szCs w:val="28"/>
        </w:rPr>
        <w:t>room and</w:t>
      </w:r>
      <w:r>
        <w:rPr>
          <w:color w:val="000000"/>
          <w:sz w:val="28"/>
          <w:szCs w:val="28"/>
        </w:rPr>
        <w:t xml:space="preserve"> mining</w:t>
      </w:r>
      <w:r w:rsidR="00616656">
        <w:rPr>
          <w:color w:val="000000"/>
          <w:sz w:val="28"/>
          <w:szCs w:val="28"/>
        </w:rPr>
        <w:t xml:space="preserve"> on the Great Dyke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="00616656">
        <w:rPr>
          <w:color w:val="000000"/>
          <w:sz w:val="28"/>
          <w:szCs w:val="28"/>
        </w:rPr>
        <w:tab/>
      </w:r>
      <w:r w:rsidR="00616656">
        <w:rPr>
          <w:color w:val="000000"/>
          <w:sz w:val="28"/>
          <w:szCs w:val="28"/>
        </w:rPr>
        <w:tab/>
      </w:r>
      <w:r w:rsidR="00616656">
        <w:rPr>
          <w:color w:val="000000"/>
          <w:sz w:val="28"/>
          <w:szCs w:val="28"/>
        </w:rPr>
        <w:tab/>
      </w:r>
      <w:r w:rsidR="00616656">
        <w:rPr>
          <w:color w:val="000000"/>
          <w:sz w:val="28"/>
          <w:szCs w:val="28"/>
        </w:rPr>
        <w:tab/>
      </w:r>
      <w:r w:rsidR="00616656">
        <w:rPr>
          <w:color w:val="000000"/>
          <w:sz w:val="28"/>
          <w:szCs w:val="28"/>
        </w:rPr>
        <w:tab/>
      </w:r>
      <w:r w:rsidR="00616656">
        <w:rPr>
          <w:color w:val="000000"/>
          <w:sz w:val="28"/>
          <w:szCs w:val="28"/>
        </w:rPr>
        <w:tab/>
      </w:r>
      <w:r w:rsidR="00616656">
        <w:rPr>
          <w:color w:val="000000"/>
          <w:sz w:val="28"/>
          <w:szCs w:val="28"/>
        </w:rPr>
        <w:tab/>
      </w:r>
      <w:r w:rsidR="00616656">
        <w:rPr>
          <w:color w:val="000000"/>
          <w:sz w:val="28"/>
          <w:szCs w:val="28"/>
        </w:rPr>
        <w:tab/>
      </w:r>
      <w:r w:rsidR="00616656">
        <w:rPr>
          <w:color w:val="000000"/>
          <w:sz w:val="28"/>
          <w:szCs w:val="28"/>
        </w:rPr>
        <w:tab/>
      </w:r>
      <w:r w:rsidR="00616656">
        <w:rPr>
          <w:color w:val="000000"/>
          <w:sz w:val="28"/>
          <w:szCs w:val="28"/>
        </w:rPr>
        <w:tab/>
      </w:r>
      <w:r w:rsidR="00616656">
        <w:rPr>
          <w:color w:val="000000"/>
          <w:sz w:val="28"/>
          <w:szCs w:val="28"/>
        </w:rPr>
        <w:tab/>
      </w:r>
      <w:r w:rsidR="00616656">
        <w:rPr>
          <w:b/>
          <w:color w:val="000000"/>
          <w:sz w:val="28"/>
          <w:szCs w:val="28"/>
        </w:rPr>
        <w:t>[5]</w:t>
      </w:r>
    </w:p>
    <w:p w:rsidR="007F487A" w:rsidRPr="00376A22" w:rsidRDefault="007F487A" w:rsidP="00810467">
      <w:pPr>
        <w:pStyle w:val="ListParagraph"/>
        <w:widowControl/>
        <w:numPr>
          <w:ilvl w:val="0"/>
          <w:numId w:val="3"/>
        </w:num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Detail the </w:t>
      </w:r>
      <w:r w:rsidR="00376A22">
        <w:rPr>
          <w:color w:val="000000"/>
          <w:sz w:val="28"/>
          <w:szCs w:val="28"/>
        </w:rPr>
        <w:t>controlling factors for pillar orientation on the Great Dyke and how they affect different platinum group mines on it.</w:t>
      </w:r>
      <w:r w:rsidR="00376A22">
        <w:rPr>
          <w:color w:val="000000"/>
          <w:sz w:val="28"/>
          <w:szCs w:val="28"/>
        </w:rPr>
        <w:tab/>
      </w:r>
      <w:r w:rsidR="00376A22">
        <w:rPr>
          <w:color w:val="000000"/>
          <w:sz w:val="28"/>
          <w:szCs w:val="28"/>
        </w:rPr>
        <w:tab/>
      </w:r>
      <w:r w:rsidR="00376A22">
        <w:rPr>
          <w:color w:val="000000"/>
          <w:sz w:val="28"/>
          <w:szCs w:val="28"/>
        </w:rPr>
        <w:tab/>
      </w:r>
      <w:r w:rsidR="00376A22">
        <w:rPr>
          <w:color w:val="000000"/>
          <w:sz w:val="28"/>
          <w:szCs w:val="28"/>
        </w:rPr>
        <w:tab/>
      </w:r>
      <w:r w:rsidR="00376A22" w:rsidRPr="00376A22">
        <w:rPr>
          <w:b/>
          <w:color w:val="000000"/>
          <w:sz w:val="28"/>
          <w:szCs w:val="28"/>
        </w:rPr>
        <w:t>[5]</w:t>
      </w:r>
    </w:p>
    <w:p w:rsidR="007F487A" w:rsidRPr="000345DF" w:rsidRDefault="007F487A" w:rsidP="00810467">
      <w:pPr>
        <w:pStyle w:val="ListParagraph"/>
        <w:widowControl/>
        <w:numPr>
          <w:ilvl w:val="0"/>
          <w:numId w:val="3"/>
        </w:num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What </w:t>
      </w:r>
      <w:r w:rsidR="00376A22">
        <w:rPr>
          <w:color w:val="000000"/>
          <w:sz w:val="28"/>
          <w:szCs w:val="28"/>
        </w:rPr>
        <w:t>have been the defining characteristics of platinum group mineral extraction on the Great Dyke that favour mining of deeper lying deposits than outcropping ore in</w:t>
      </w:r>
      <w:r w:rsidR="00F039F2">
        <w:rPr>
          <w:color w:val="000000"/>
          <w:sz w:val="28"/>
          <w:szCs w:val="28"/>
        </w:rPr>
        <w:t xml:space="preserve"> this particular circumstance? </w:t>
      </w:r>
      <w:r w:rsidR="00376A22">
        <w:rPr>
          <w:color w:val="000000"/>
          <w:sz w:val="28"/>
          <w:szCs w:val="28"/>
        </w:rPr>
        <w:t>At what typical depths does underground mining typical start at in these circumstances and what are the reasons behind this?</w:t>
      </w:r>
      <w:r w:rsidR="00376A22" w:rsidRPr="00376A22">
        <w:rPr>
          <w:b/>
          <w:color w:val="000000"/>
          <w:sz w:val="28"/>
          <w:szCs w:val="28"/>
        </w:rPr>
        <w:t xml:space="preserve"> </w:t>
      </w:r>
      <w:r w:rsidR="00376A22">
        <w:rPr>
          <w:b/>
          <w:color w:val="000000"/>
          <w:sz w:val="28"/>
          <w:szCs w:val="28"/>
        </w:rPr>
        <w:tab/>
      </w:r>
      <w:r w:rsidR="00376A22">
        <w:rPr>
          <w:b/>
          <w:color w:val="000000"/>
          <w:sz w:val="28"/>
          <w:szCs w:val="28"/>
        </w:rPr>
        <w:tab/>
      </w:r>
      <w:r w:rsidR="00376A22">
        <w:rPr>
          <w:b/>
          <w:color w:val="000000"/>
          <w:sz w:val="28"/>
          <w:szCs w:val="28"/>
        </w:rPr>
        <w:tab/>
      </w:r>
      <w:r w:rsidR="00376A22">
        <w:rPr>
          <w:b/>
          <w:color w:val="000000"/>
          <w:sz w:val="28"/>
          <w:szCs w:val="28"/>
        </w:rPr>
        <w:tab/>
      </w:r>
      <w:r w:rsidR="00376A22">
        <w:rPr>
          <w:b/>
          <w:color w:val="000000"/>
          <w:sz w:val="28"/>
          <w:szCs w:val="28"/>
        </w:rPr>
        <w:tab/>
      </w:r>
      <w:r w:rsidR="00376A22">
        <w:rPr>
          <w:b/>
          <w:color w:val="000000"/>
          <w:sz w:val="28"/>
          <w:szCs w:val="28"/>
        </w:rPr>
        <w:tab/>
      </w:r>
      <w:r w:rsidR="00376A22">
        <w:rPr>
          <w:b/>
          <w:color w:val="000000"/>
          <w:sz w:val="28"/>
          <w:szCs w:val="28"/>
        </w:rPr>
        <w:tab/>
      </w:r>
      <w:r w:rsidR="00376A22">
        <w:rPr>
          <w:b/>
          <w:color w:val="000000"/>
          <w:sz w:val="28"/>
          <w:szCs w:val="28"/>
        </w:rPr>
        <w:tab/>
        <w:t>[5]</w:t>
      </w:r>
    </w:p>
    <w:p w:rsidR="000345DF" w:rsidRDefault="000345DF" w:rsidP="000345DF">
      <w:pPr>
        <w:pStyle w:val="ListParagraph"/>
        <w:widowControl/>
        <w:spacing w:before="480" w:after="200" w:line="276" w:lineRule="auto"/>
        <w:jc w:val="center"/>
        <w:rPr>
          <w:b/>
          <w:color w:val="000000"/>
          <w:sz w:val="28"/>
          <w:szCs w:val="28"/>
        </w:rPr>
      </w:pPr>
    </w:p>
    <w:p w:rsidR="000345DF" w:rsidRPr="000345DF" w:rsidRDefault="000345DF" w:rsidP="000345DF">
      <w:pPr>
        <w:pStyle w:val="ListParagraph"/>
        <w:widowControl/>
        <w:spacing w:before="480" w:after="200" w:line="276" w:lineRule="auto"/>
        <w:jc w:val="center"/>
        <w:rPr>
          <w:b/>
          <w:color w:val="000000"/>
          <w:sz w:val="28"/>
          <w:szCs w:val="28"/>
        </w:rPr>
      </w:pPr>
      <w:r w:rsidRPr="000345DF">
        <w:rPr>
          <w:b/>
          <w:color w:val="000000"/>
          <w:sz w:val="28"/>
          <w:szCs w:val="28"/>
        </w:rPr>
        <w:t>END OF PAPER</w:t>
      </w:r>
    </w:p>
    <w:sectPr w:rsidR="000345DF" w:rsidRPr="000345DF" w:rsidSect="00B37675">
      <w:footerReference w:type="even" r:id="rId10"/>
      <w:footerReference w:type="default" r:id="rId11"/>
      <w:pgSz w:w="12240" w:h="15840"/>
      <w:pgMar w:top="1440" w:right="1440" w:bottom="1440" w:left="135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D36" w:rsidRDefault="00A21D36" w:rsidP="00F66043">
      <w:r>
        <w:separator/>
      </w:r>
    </w:p>
  </w:endnote>
  <w:endnote w:type="continuationSeparator" w:id="1">
    <w:p w:rsidR="00A21D36" w:rsidRDefault="00A21D36" w:rsidP="00F66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 Dingbats ITC">
    <w:altName w:val="Zapf Dingbats IT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C4" w:rsidRDefault="00DD502A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 w:rsidR="00647065">
      <w:rPr>
        <w:rStyle w:val="PageNumber"/>
      </w:rPr>
      <w:instrText xml:space="preserve">PAGE  </w:instrText>
    </w:r>
    <w:r>
      <w:fldChar w:fldCharType="end"/>
    </w:r>
  </w:p>
  <w:p w:rsidR="00FE74C4" w:rsidRDefault="00A21D3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0C" w:rsidRDefault="00647065">
    <w:pPr>
      <w:pStyle w:val="Footer"/>
    </w:pPr>
    <w:r>
      <w:t xml:space="preserve">Page </w:t>
    </w:r>
    <w:r w:rsidR="00DD502A">
      <w:rPr>
        <w:b/>
        <w:szCs w:val="24"/>
      </w:rPr>
      <w:fldChar w:fldCharType="begin"/>
    </w:r>
    <w:r>
      <w:rPr>
        <w:b/>
      </w:rPr>
      <w:instrText xml:space="preserve"> PAGE </w:instrText>
    </w:r>
    <w:r w:rsidR="00DD502A">
      <w:rPr>
        <w:b/>
        <w:szCs w:val="24"/>
      </w:rPr>
      <w:fldChar w:fldCharType="separate"/>
    </w:r>
    <w:r w:rsidR="006150B8">
      <w:rPr>
        <w:b/>
        <w:noProof/>
      </w:rPr>
      <w:t>2</w:t>
    </w:r>
    <w:r w:rsidR="00DD502A">
      <w:rPr>
        <w:b/>
        <w:szCs w:val="24"/>
      </w:rPr>
      <w:fldChar w:fldCharType="end"/>
    </w:r>
    <w:r>
      <w:t xml:space="preserve"> of </w:t>
    </w:r>
    <w:r w:rsidR="00DD502A">
      <w:rPr>
        <w:b/>
        <w:szCs w:val="24"/>
      </w:rPr>
      <w:fldChar w:fldCharType="begin"/>
    </w:r>
    <w:r>
      <w:rPr>
        <w:b/>
      </w:rPr>
      <w:instrText xml:space="preserve"> NUMPAGES  </w:instrText>
    </w:r>
    <w:r w:rsidR="00DD502A">
      <w:rPr>
        <w:b/>
        <w:szCs w:val="24"/>
      </w:rPr>
      <w:fldChar w:fldCharType="separate"/>
    </w:r>
    <w:r w:rsidR="006150B8">
      <w:rPr>
        <w:b/>
        <w:noProof/>
      </w:rPr>
      <w:t>3</w:t>
    </w:r>
    <w:r w:rsidR="00DD502A">
      <w:rPr>
        <w:b/>
        <w:szCs w:val="24"/>
      </w:rPr>
      <w:fldChar w:fldCharType="end"/>
    </w:r>
  </w:p>
  <w:p w:rsidR="00FE74C4" w:rsidRDefault="00A21D36">
    <w:pPr>
      <w:pStyle w:val="Footer"/>
      <w:ind w:right="360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D36" w:rsidRDefault="00A21D36" w:rsidP="00F66043">
      <w:r>
        <w:separator/>
      </w:r>
    </w:p>
  </w:footnote>
  <w:footnote w:type="continuationSeparator" w:id="1">
    <w:p w:rsidR="00A21D36" w:rsidRDefault="00A21D36" w:rsidP="00F660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D2793"/>
    <w:multiLevelType w:val="hybridMultilevel"/>
    <w:tmpl w:val="445E6018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316B9"/>
    <w:multiLevelType w:val="hybridMultilevel"/>
    <w:tmpl w:val="445E6018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56F6B"/>
    <w:multiLevelType w:val="hybridMultilevel"/>
    <w:tmpl w:val="D94C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F4834"/>
    <w:multiLevelType w:val="hybridMultilevel"/>
    <w:tmpl w:val="799CEB7C"/>
    <w:lvl w:ilvl="0" w:tplc="18E451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79A"/>
    <w:rsid w:val="000345DF"/>
    <w:rsid w:val="000439AB"/>
    <w:rsid w:val="000A05B1"/>
    <w:rsid w:val="000A06E9"/>
    <w:rsid w:val="001144E7"/>
    <w:rsid w:val="00127B81"/>
    <w:rsid w:val="00144E66"/>
    <w:rsid w:val="001578D9"/>
    <w:rsid w:val="001B6D5F"/>
    <w:rsid w:val="001E42E3"/>
    <w:rsid w:val="002055DE"/>
    <w:rsid w:val="0022212A"/>
    <w:rsid w:val="00250B2E"/>
    <w:rsid w:val="00254AAD"/>
    <w:rsid w:val="0026574A"/>
    <w:rsid w:val="00282A60"/>
    <w:rsid w:val="002E4633"/>
    <w:rsid w:val="002E643B"/>
    <w:rsid w:val="002E694C"/>
    <w:rsid w:val="00315910"/>
    <w:rsid w:val="00317654"/>
    <w:rsid w:val="00337C9A"/>
    <w:rsid w:val="00371DD0"/>
    <w:rsid w:val="0037574E"/>
    <w:rsid w:val="00376A22"/>
    <w:rsid w:val="003C4678"/>
    <w:rsid w:val="003D27DE"/>
    <w:rsid w:val="003F1441"/>
    <w:rsid w:val="00432B04"/>
    <w:rsid w:val="004659B8"/>
    <w:rsid w:val="00471387"/>
    <w:rsid w:val="00472A72"/>
    <w:rsid w:val="0049095C"/>
    <w:rsid w:val="00495403"/>
    <w:rsid w:val="004B47F1"/>
    <w:rsid w:val="004B66DE"/>
    <w:rsid w:val="004D6080"/>
    <w:rsid w:val="004E610E"/>
    <w:rsid w:val="005114DA"/>
    <w:rsid w:val="00513867"/>
    <w:rsid w:val="0054497E"/>
    <w:rsid w:val="00553BEC"/>
    <w:rsid w:val="00576775"/>
    <w:rsid w:val="00586E94"/>
    <w:rsid w:val="005E42A1"/>
    <w:rsid w:val="005F552C"/>
    <w:rsid w:val="00600F41"/>
    <w:rsid w:val="006150B8"/>
    <w:rsid w:val="00616656"/>
    <w:rsid w:val="00645EA8"/>
    <w:rsid w:val="00647065"/>
    <w:rsid w:val="006520FC"/>
    <w:rsid w:val="00664034"/>
    <w:rsid w:val="00667DB9"/>
    <w:rsid w:val="00677895"/>
    <w:rsid w:val="006B3CED"/>
    <w:rsid w:val="006C568A"/>
    <w:rsid w:val="007002BD"/>
    <w:rsid w:val="007003AE"/>
    <w:rsid w:val="00710C2A"/>
    <w:rsid w:val="00723976"/>
    <w:rsid w:val="007352A5"/>
    <w:rsid w:val="0075583A"/>
    <w:rsid w:val="0076511B"/>
    <w:rsid w:val="00765280"/>
    <w:rsid w:val="0078703E"/>
    <w:rsid w:val="007A2559"/>
    <w:rsid w:val="007A3D3E"/>
    <w:rsid w:val="007B13C5"/>
    <w:rsid w:val="007C47DA"/>
    <w:rsid w:val="007E2297"/>
    <w:rsid w:val="007F136C"/>
    <w:rsid w:val="007F410C"/>
    <w:rsid w:val="007F487A"/>
    <w:rsid w:val="00810467"/>
    <w:rsid w:val="00811612"/>
    <w:rsid w:val="0082553C"/>
    <w:rsid w:val="008300D4"/>
    <w:rsid w:val="00830234"/>
    <w:rsid w:val="00837644"/>
    <w:rsid w:val="0084373A"/>
    <w:rsid w:val="00877AF9"/>
    <w:rsid w:val="00895555"/>
    <w:rsid w:val="008C66A1"/>
    <w:rsid w:val="00906D8B"/>
    <w:rsid w:val="00913A0E"/>
    <w:rsid w:val="00923949"/>
    <w:rsid w:val="0092716D"/>
    <w:rsid w:val="0092766E"/>
    <w:rsid w:val="0093642B"/>
    <w:rsid w:val="0095388E"/>
    <w:rsid w:val="00955002"/>
    <w:rsid w:val="00966F27"/>
    <w:rsid w:val="00996E80"/>
    <w:rsid w:val="009B06BD"/>
    <w:rsid w:val="009D49EF"/>
    <w:rsid w:val="009D5535"/>
    <w:rsid w:val="009E1267"/>
    <w:rsid w:val="00A21D36"/>
    <w:rsid w:val="00A35392"/>
    <w:rsid w:val="00A51A96"/>
    <w:rsid w:val="00A61944"/>
    <w:rsid w:val="00A73AEA"/>
    <w:rsid w:val="00B1706F"/>
    <w:rsid w:val="00B31104"/>
    <w:rsid w:val="00B4421E"/>
    <w:rsid w:val="00B56E53"/>
    <w:rsid w:val="00B70187"/>
    <w:rsid w:val="00B72C60"/>
    <w:rsid w:val="00B7682A"/>
    <w:rsid w:val="00BC029C"/>
    <w:rsid w:val="00C506B1"/>
    <w:rsid w:val="00C64E5A"/>
    <w:rsid w:val="00C74EC9"/>
    <w:rsid w:val="00C81DB8"/>
    <w:rsid w:val="00C93806"/>
    <w:rsid w:val="00CB479A"/>
    <w:rsid w:val="00CB5210"/>
    <w:rsid w:val="00CD6B8E"/>
    <w:rsid w:val="00CE4FDC"/>
    <w:rsid w:val="00CE6571"/>
    <w:rsid w:val="00D0050B"/>
    <w:rsid w:val="00D03F46"/>
    <w:rsid w:val="00D24762"/>
    <w:rsid w:val="00D839CB"/>
    <w:rsid w:val="00D9072E"/>
    <w:rsid w:val="00DA2717"/>
    <w:rsid w:val="00DD502A"/>
    <w:rsid w:val="00E07C75"/>
    <w:rsid w:val="00E205F5"/>
    <w:rsid w:val="00E20632"/>
    <w:rsid w:val="00E44223"/>
    <w:rsid w:val="00E608F4"/>
    <w:rsid w:val="00E612F4"/>
    <w:rsid w:val="00E734FD"/>
    <w:rsid w:val="00E73FA5"/>
    <w:rsid w:val="00E82DCF"/>
    <w:rsid w:val="00E84185"/>
    <w:rsid w:val="00E90D54"/>
    <w:rsid w:val="00ED3B2A"/>
    <w:rsid w:val="00F039F2"/>
    <w:rsid w:val="00F140F8"/>
    <w:rsid w:val="00F14192"/>
    <w:rsid w:val="00F233CE"/>
    <w:rsid w:val="00F279B6"/>
    <w:rsid w:val="00F34A4C"/>
    <w:rsid w:val="00F3797F"/>
    <w:rsid w:val="00F44F7B"/>
    <w:rsid w:val="00F66043"/>
    <w:rsid w:val="00F820F6"/>
    <w:rsid w:val="00FB0ABD"/>
    <w:rsid w:val="00FB79DA"/>
    <w:rsid w:val="00FD0FE5"/>
    <w:rsid w:val="00FE4854"/>
    <w:rsid w:val="00FE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9A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CB479A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CB479A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CB479A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479A"/>
    <w:rPr>
      <w:rFonts w:ascii="Arial" w:eastAsia="SimSun" w:hAnsi="Arial" w:cs="Times New Roman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CB479A"/>
    <w:rPr>
      <w:rFonts w:ascii="Arial" w:eastAsia="SimSun" w:hAnsi="Arial" w:cs="Times New Roman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CB479A"/>
    <w:rPr>
      <w:rFonts w:ascii="Times New Roman" w:eastAsia="SimSun" w:hAnsi="Times New Roman" w:cs="Times New Roman"/>
      <w:b/>
      <w:kern w:val="2"/>
      <w:sz w:val="28"/>
      <w:szCs w:val="20"/>
      <w:lang w:eastAsia="zh-CN"/>
    </w:rPr>
  </w:style>
  <w:style w:type="character" w:styleId="PageNumber">
    <w:name w:val="page number"/>
    <w:basedOn w:val="DefaultParagraphFont"/>
    <w:rsid w:val="00CB479A"/>
  </w:style>
  <w:style w:type="paragraph" w:styleId="Footer">
    <w:name w:val="footer"/>
    <w:basedOn w:val="Normal"/>
    <w:link w:val="FooterChar"/>
    <w:uiPriority w:val="99"/>
    <w:rsid w:val="00CB47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79A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Title">
    <w:name w:val="Title"/>
    <w:basedOn w:val="Normal"/>
    <w:link w:val="TitleChar"/>
    <w:qFormat/>
    <w:rsid w:val="00CB479A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CB479A"/>
    <w:rPr>
      <w:rFonts w:ascii="Trebuchet MS" w:eastAsia="SimSun" w:hAnsi="Trebuchet MS" w:cs="Times New Roman"/>
      <w:b/>
      <w:kern w:val="2"/>
      <w:sz w:val="56"/>
      <w:szCs w:val="20"/>
      <w:lang w:eastAsia="zh-CN"/>
    </w:rPr>
  </w:style>
  <w:style w:type="paragraph" w:styleId="ListParagraph">
    <w:name w:val="List Paragraph"/>
    <w:aliases w:val="Table of Figures EC"/>
    <w:basedOn w:val="Normal"/>
    <w:uiPriority w:val="34"/>
    <w:qFormat/>
    <w:rsid w:val="00CB479A"/>
    <w:pPr>
      <w:ind w:left="720"/>
      <w:contextualSpacing/>
    </w:pPr>
  </w:style>
  <w:style w:type="table" w:styleId="TableGrid">
    <w:name w:val="Table Grid"/>
    <w:basedOn w:val="TableNormal"/>
    <w:uiPriority w:val="59"/>
    <w:rsid w:val="00CB4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47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79A"/>
    <w:rPr>
      <w:rFonts w:ascii="Tahoma" w:eastAsia="SimSun" w:hAnsi="Tahoma" w:cs="Tahoma"/>
      <w:kern w:val="2"/>
      <w:sz w:val="16"/>
      <w:szCs w:val="16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68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682A"/>
    <w:rPr>
      <w:rFonts w:ascii="Tahoma" w:eastAsia="SimSun" w:hAnsi="Tahoma" w:cs="Tahoma"/>
      <w:kern w:val="2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830234"/>
    <w:rPr>
      <w:color w:val="0000FF"/>
      <w:u w:val="single"/>
    </w:rPr>
  </w:style>
  <w:style w:type="paragraph" w:customStyle="1" w:styleId="Pa4">
    <w:name w:val="Pa4"/>
    <w:basedOn w:val="Default"/>
    <w:next w:val="Default"/>
    <w:uiPriority w:val="99"/>
    <w:rsid w:val="00B72C60"/>
    <w:pPr>
      <w:spacing w:line="201" w:lineRule="atLeast"/>
    </w:pPr>
    <w:rPr>
      <w:rFonts w:ascii="Helvetica 45 Light" w:hAnsi="Helvetica 45 Light" w:cstheme="minorBidi"/>
      <w:color w:val="auto"/>
      <w:lang w:val="en-ZA"/>
    </w:rPr>
  </w:style>
  <w:style w:type="character" w:customStyle="1" w:styleId="A4">
    <w:name w:val="A4"/>
    <w:uiPriority w:val="99"/>
    <w:rsid w:val="00B72C60"/>
    <w:rPr>
      <w:rFonts w:ascii="Zapf Dingbats ITC" w:hAnsi="Zapf Dingbats ITC" w:cs="Zapf Dingbats ITC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E442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223"/>
    <w:rPr>
      <w:rFonts w:ascii="Times New Roman" w:eastAsia="SimSu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ED1CD-908B-4AF5-A11F-C1B2F500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chigondo</dc:creator>
  <cp:lastModifiedBy>nyamundab</cp:lastModifiedBy>
  <cp:revision>12</cp:revision>
  <cp:lastPrinted>2015-11-09T14:42:00Z</cp:lastPrinted>
  <dcterms:created xsi:type="dcterms:W3CDTF">2016-10-31T09:07:00Z</dcterms:created>
  <dcterms:modified xsi:type="dcterms:W3CDTF">2016-11-02T13:13:00Z</dcterms:modified>
</cp:coreProperties>
</file>